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8D" w:rsidRDefault="0093138B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447675" cy="45783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7675" cy="4578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5E8D" w:rsidRDefault="00BE5E8D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BE5E8D" w:rsidRDefault="0093138B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Государственное автономное образовательное учреждение</w:t>
      </w:r>
    </w:p>
    <w:p w:rsidR="00BE5E8D" w:rsidRDefault="0093138B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дополнительного профессионального образования</w:t>
      </w:r>
    </w:p>
    <w:p w:rsidR="00BE5E8D" w:rsidRDefault="0093138B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«Институт развития образования и социальных технологий»</w:t>
      </w:r>
    </w:p>
    <w:p w:rsidR="00BE5E8D" w:rsidRDefault="00BE5E8D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65666D" w:rsidRDefault="0065666D" w:rsidP="0065666D">
      <w:pPr>
        <w:ind w:left="0" w:hanging="2"/>
      </w:pPr>
      <w:r w:rsidRPr="006D2EC4">
        <w:t xml:space="preserve">«Согласовано»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D2EC4">
        <w:t>«У</w:t>
      </w:r>
      <w:r>
        <w:t>тверждаю</w:t>
      </w:r>
      <w:r w:rsidRPr="006D2EC4">
        <w:t xml:space="preserve">» </w:t>
      </w:r>
    </w:p>
    <w:p w:rsidR="0065666D" w:rsidRDefault="0065666D" w:rsidP="0065666D">
      <w:pPr>
        <w:ind w:left="0" w:hanging="2"/>
      </w:pPr>
      <w:r w:rsidRPr="005C62B5">
        <w:t xml:space="preserve">Руководитель </w:t>
      </w:r>
      <w:proofErr w:type="spellStart"/>
      <w:r w:rsidRPr="005C62B5">
        <w:t>ЦЦОиРДТ</w:t>
      </w:r>
      <w:proofErr w:type="spellEnd"/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6D2EC4">
        <w:t>Проректор по У</w:t>
      </w:r>
      <w:r>
        <w:t>М</w:t>
      </w:r>
      <w:r w:rsidRPr="006D2EC4">
        <w:t>Р</w:t>
      </w:r>
    </w:p>
    <w:p w:rsidR="0065666D" w:rsidRDefault="0065666D" w:rsidP="0065666D">
      <w:pPr>
        <w:ind w:left="0" w:hanging="2"/>
      </w:pPr>
      <w:r>
        <w:t>____________</w:t>
      </w:r>
      <w:r w:rsidRPr="006D2EC4">
        <w:t xml:space="preserve"> </w:t>
      </w:r>
      <w:r>
        <w:t>В.Л. Неупокоев</w:t>
      </w:r>
      <w:r>
        <w:tab/>
      </w:r>
      <w:r>
        <w:tab/>
      </w:r>
      <w:r>
        <w:tab/>
      </w:r>
      <w:r>
        <w:tab/>
      </w:r>
      <w:r>
        <w:tab/>
        <w:t xml:space="preserve"> _________Н.Н. </w:t>
      </w:r>
      <w:proofErr w:type="spellStart"/>
      <w:r>
        <w:t>Войткевич</w:t>
      </w:r>
      <w:proofErr w:type="spellEnd"/>
      <w:r>
        <w:t xml:space="preserve"> </w:t>
      </w:r>
    </w:p>
    <w:p w:rsidR="0065666D" w:rsidRPr="006D2EC4" w:rsidRDefault="0065666D" w:rsidP="0065666D">
      <w:pPr>
        <w:ind w:left="0" w:hanging="2"/>
      </w:pPr>
      <w: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ab/>
      </w:r>
      <w:r w:rsidRPr="00892E08">
        <w:t>20</w:t>
      </w:r>
      <w:r>
        <w:t xml:space="preserve"> </w:t>
      </w:r>
      <w:r>
        <w:rPr>
          <w:u w:val="single"/>
        </w:rPr>
        <w:tab/>
        <w:t xml:space="preserve"> </w:t>
      </w:r>
      <w:r w:rsidRPr="00892E08">
        <w:t>г</w:t>
      </w:r>
      <w:r>
        <w:t>.</w:t>
      </w:r>
      <w:r>
        <w:tab/>
      </w:r>
      <w:r>
        <w:tab/>
      </w:r>
      <w:r>
        <w:tab/>
      </w:r>
      <w:r>
        <w:tab/>
      </w:r>
      <w:r>
        <w:tab/>
        <w:t>«</w:t>
      </w:r>
      <w:r>
        <w:rPr>
          <w:u w:val="single"/>
        </w:rPr>
        <w:t>____</w:t>
      </w:r>
      <w:r>
        <w:t>»</w:t>
      </w:r>
      <w:r>
        <w:rPr>
          <w:u w:val="single"/>
        </w:rPr>
        <w:tab/>
      </w:r>
      <w:r w:rsidRPr="00892E08">
        <w:t>20</w:t>
      </w:r>
      <w:r>
        <w:rPr>
          <w:u w:val="single"/>
        </w:rPr>
        <w:t xml:space="preserve">       </w:t>
      </w:r>
      <w:r w:rsidRPr="00892E08">
        <w:t>г</w:t>
      </w:r>
      <w:r>
        <w:t>.</w:t>
      </w:r>
    </w:p>
    <w:p w:rsidR="00BE5E8D" w:rsidRDefault="00B0727D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   </w:t>
      </w:r>
    </w:p>
    <w:p w:rsidR="005B6FAC" w:rsidRDefault="0065666D" w:rsidP="005B6FAC">
      <w:pPr>
        <w:ind w:left="0" w:hanging="2"/>
      </w:pPr>
      <w:r>
        <w:t>Декан ФПП _______Н.А. Булакова</w:t>
      </w:r>
    </w:p>
    <w:p w:rsidR="00BE5E8D" w:rsidRDefault="00BE5E8D" w:rsidP="007F69B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BE5E8D" w:rsidRDefault="0093138B" w:rsidP="007F69B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</w:tabs>
        <w:spacing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УЧЕБНАЯ ПРОГРАММА</w:t>
      </w:r>
    </w:p>
    <w:p w:rsidR="00BE5E8D" w:rsidRDefault="0093138B" w:rsidP="00B0727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занятий на отделении ФПП</w:t>
      </w:r>
      <w:proofErr w:type="gramStart"/>
      <w:r>
        <w:rPr>
          <w:b/>
          <w:color w:val="000000"/>
          <w:u w:val="single"/>
        </w:rPr>
        <w:t>«С</w:t>
      </w:r>
      <w:proofErr w:type="gramEnd"/>
      <w:r>
        <w:rPr>
          <w:b/>
          <w:color w:val="000000"/>
          <w:u w:val="single"/>
        </w:rPr>
        <w:t>пециальное (дефектологическое) образование»</w:t>
      </w:r>
      <w:r>
        <w:rPr>
          <w:color w:val="000000"/>
        </w:rPr>
        <w:t>,</w:t>
      </w:r>
    </w:p>
    <w:p w:rsidR="00BE5E8D" w:rsidRDefault="0093138B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proofErr w:type="gramStart"/>
      <w:r>
        <w:rPr>
          <w:color w:val="000000"/>
        </w:rPr>
        <w:t>проводимых</w:t>
      </w:r>
      <w:proofErr w:type="gramEnd"/>
      <w:r>
        <w:rPr>
          <w:color w:val="000000"/>
        </w:rPr>
        <w:t xml:space="preserve"> с использованием электронного обучения, </w:t>
      </w:r>
    </w:p>
    <w:p w:rsidR="00BE5E8D" w:rsidRDefault="0093138B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дистанционных образовательных технологий </w:t>
      </w:r>
    </w:p>
    <w:p w:rsidR="00BE5E8D" w:rsidRDefault="0093138B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(расписание занятий) </w:t>
      </w:r>
      <w:r>
        <w:rPr>
          <w:b/>
          <w:color w:val="000000"/>
        </w:rPr>
        <w:t>(2 сессия)</w:t>
      </w:r>
    </w:p>
    <w:p w:rsidR="00BE5E8D" w:rsidRDefault="0093138B" w:rsidP="007F69B1">
      <w:pPr>
        <w:pBdr>
          <w:top w:val="nil"/>
          <w:left w:val="nil"/>
          <w:bottom w:val="nil"/>
          <w:right w:val="nil"/>
          <w:between w:val="nil"/>
        </w:pBdr>
        <w:tabs>
          <w:tab w:val="left" w:pos="2115"/>
        </w:tabs>
        <w:spacing w:line="240" w:lineRule="auto"/>
        <w:ind w:left="0" w:hanging="2"/>
        <w:jc w:val="center"/>
        <w:rPr>
          <w:b/>
          <w:color w:val="000000"/>
        </w:rPr>
      </w:pPr>
      <w:r>
        <w:rPr>
          <w:color w:val="000000"/>
        </w:rPr>
        <w:t xml:space="preserve">Срок  </w:t>
      </w:r>
      <w:r w:rsidR="005B6FAC">
        <w:rPr>
          <w:b/>
          <w:color w:val="000000"/>
        </w:rPr>
        <w:t>с «02» декабря 2024</w:t>
      </w:r>
      <w:r>
        <w:rPr>
          <w:b/>
          <w:color w:val="000000"/>
        </w:rPr>
        <w:t xml:space="preserve"> г.   по    «2</w:t>
      </w:r>
      <w:r w:rsidR="005B6FAC">
        <w:rPr>
          <w:b/>
          <w:color w:val="000000"/>
        </w:rPr>
        <w:t>0</w:t>
      </w:r>
      <w:r>
        <w:rPr>
          <w:b/>
          <w:color w:val="000000"/>
        </w:rPr>
        <w:t>»  декабря 202</w:t>
      </w:r>
      <w:r w:rsidR="005B6FAC">
        <w:rPr>
          <w:b/>
          <w:color w:val="000000"/>
        </w:rPr>
        <w:t>4</w:t>
      </w:r>
      <w:r>
        <w:rPr>
          <w:b/>
          <w:color w:val="000000"/>
        </w:rPr>
        <w:t xml:space="preserve"> г.        </w:t>
      </w:r>
    </w:p>
    <w:p w:rsidR="00BE5E8D" w:rsidRDefault="0093138B" w:rsidP="00B0727D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spacing w:line="240" w:lineRule="auto"/>
        <w:ind w:left="0" w:hanging="2"/>
        <w:jc w:val="center"/>
        <w:rPr>
          <w:color w:val="000000"/>
        </w:rPr>
      </w:pPr>
      <w:r>
        <w:rPr>
          <w:color w:val="000000"/>
        </w:rPr>
        <w:t>(первая, вторая, третья недели)</w:t>
      </w:r>
    </w:p>
    <w:tbl>
      <w:tblPr>
        <w:tblStyle w:val="af0"/>
        <w:tblW w:w="1064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39"/>
        <w:gridCol w:w="635"/>
        <w:gridCol w:w="904"/>
        <w:gridCol w:w="3576"/>
        <w:gridCol w:w="3118"/>
        <w:gridCol w:w="1572"/>
      </w:tblGrid>
      <w:tr w:rsidR="00BE5E8D" w:rsidRPr="00E40119" w:rsidTr="00344710">
        <w:trPr>
          <w:trHeight w:val="437"/>
        </w:trPr>
        <w:tc>
          <w:tcPr>
            <w:tcW w:w="10644" w:type="dxa"/>
            <w:gridSpan w:val="6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E8D" w:rsidRPr="00E40119" w:rsidRDefault="0093138B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b/>
                <w:color w:val="000000"/>
                <w:sz w:val="22"/>
                <w:szCs w:val="22"/>
              </w:rPr>
              <w:t>Дистанционная часть</w:t>
            </w:r>
          </w:p>
          <w:p w:rsidR="00BE5E8D" w:rsidRPr="00E40119" w:rsidRDefault="0093138B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b/>
                <w:color w:val="000000"/>
                <w:sz w:val="22"/>
                <w:szCs w:val="22"/>
              </w:rPr>
              <w:t xml:space="preserve">Выполняется в сетевом электронном учебном курсе на сайте </w:t>
            </w:r>
            <w:hyperlink r:id="rId5" w:history="1">
              <w:r w:rsidR="00E40119" w:rsidRPr="00540DF9">
                <w:rPr>
                  <w:rStyle w:val="a8"/>
                  <w:b/>
                  <w:sz w:val="22"/>
                  <w:szCs w:val="22"/>
                </w:rPr>
                <w:t>http</w:t>
              </w:r>
              <w:r w:rsidR="00E40119" w:rsidRPr="00540DF9">
                <w:rPr>
                  <w:rStyle w:val="a8"/>
                  <w:b/>
                  <w:sz w:val="22"/>
                  <w:szCs w:val="22"/>
                  <w:lang w:val="en-US"/>
                </w:rPr>
                <w:t>s</w:t>
              </w:r>
              <w:r w:rsidR="00E40119" w:rsidRPr="00540DF9">
                <w:rPr>
                  <w:rStyle w:val="a8"/>
                  <w:b/>
                  <w:sz w:val="22"/>
                  <w:szCs w:val="22"/>
                </w:rPr>
                <w:t>://doirost.ru/</w:t>
              </w:r>
            </w:hyperlink>
          </w:p>
        </w:tc>
      </w:tr>
      <w:tr w:rsidR="00BE5E8D" w:rsidRPr="00E40119" w:rsidTr="00344710">
        <w:trPr>
          <w:trHeight w:val="437"/>
        </w:trPr>
        <w:tc>
          <w:tcPr>
            <w:tcW w:w="83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5E8D" w:rsidRPr="00E40119" w:rsidRDefault="0093138B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b/>
                <w:color w:val="000000"/>
                <w:sz w:val="22"/>
                <w:szCs w:val="22"/>
              </w:rPr>
              <w:t>Дата/</w:t>
            </w:r>
          </w:p>
          <w:p w:rsidR="00BE5E8D" w:rsidRPr="00E40119" w:rsidRDefault="0093138B" w:rsidP="00B0727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08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b/>
                <w:color w:val="000000"/>
                <w:sz w:val="22"/>
                <w:szCs w:val="22"/>
              </w:rPr>
              <w:t>Сроки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5E8D" w:rsidRPr="00E40119" w:rsidRDefault="00BE5E8D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E8D" w:rsidRPr="00E40119" w:rsidRDefault="0093138B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b/>
                <w:color w:val="000000"/>
                <w:sz w:val="22"/>
                <w:szCs w:val="22"/>
              </w:rPr>
              <w:t>Время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E5E8D" w:rsidRPr="00E40119" w:rsidRDefault="0093138B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b/>
                <w:color w:val="000000"/>
                <w:sz w:val="22"/>
                <w:szCs w:val="22"/>
              </w:rPr>
              <w:t>Тема (проблема)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8D" w:rsidRPr="00E40119" w:rsidRDefault="0093138B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b/>
                <w:color w:val="000000"/>
                <w:sz w:val="22"/>
                <w:szCs w:val="22"/>
              </w:rPr>
              <w:t xml:space="preserve">Вид </w:t>
            </w:r>
            <w:proofErr w:type="gramStart"/>
            <w:r w:rsidRPr="00E40119">
              <w:rPr>
                <w:b/>
                <w:color w:val="000000"/>
                <w:sz w:val="22"/>
                <w:szCs w:val="22"/>
              </w:rPr>
              <w:t>образовательной</w:t>
            </w:r>
            <w:proofErr w:type="gramEnd"/>
          </w:p>
          <w:p w:rsidR="00BE5E8D" w:rsidRPr="00E40119" w:rsidRDefault="0093138B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b/>
                <w:color w:val="000000"/>
                <w:sz w:val="22"/>
                <w:szCs w:val="22"/>
              </w:rPr>
              <w:t xml:space="preserve">деятельности </w:t>
            </w:r>
            <w:proofErr w:type="gramStart"/>
            <w:r w:rsidRPr="00E40119">
              <w:rPr>
                <w:b/>
                <w:color w:val="000000"/>
                <w:sz w:val="22"/>
                <w:szCs w:val="22"/>
              </w:rPr>
              <w:t>обучаемого</w:t>
            </w:r>
            <w:proofErr w:type="gram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5E8D" w:rsidRPr="00E40119" w:rsidRDefault="0093138B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b/>
                <w:color w:val="000000"/>
                <w:sz w:val="22"/>
                <w:szCs w:val="22"/>
              </w:rPr>
              <w:t>ФИО</w:t>
            </w:r>
          </w:p>
          <w:p w:rsidR="00BE5E8D" w:rsidRPr="00E40119" w:rsidRDefault="0093138B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b/>
                <w:color w:val="000000"/>
                <w:sz w:val="22"/>
                <w:szCs w:val="22"/>
              </w:rPr>
              <w:t>преподавателя</w:t>
            </w:r>
          </w:p>
        </w:tc>
      </w:tr>
      <w:tr w:rsidR="008E6E21" w:rsidRPr="00E40119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E21" w:rsidRPr="00E40119" w:rsidRDefault="008E6E21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E40119">
              <w:rPr>
                <w:b/>
                <w:color w:val="000000"/>
                <w:sz w:val="22"/>
                <w:szCs w:val="22"/>
              </w:rPr>
              <w:t>ПН</w:t>
            </w:r>
            <w:proofErr w:type="gramEnd"/>
          </w:p>
          <w:p w:rsidR="008E6E21" w:rsidRPr="00E40119" w:rsidRDefault="008E6E21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02</w:t>
            </w:r>
            <w:r w:rsidRPr="00E40119">
              <w:rPr>
                <w:b/>
                <w:color w:val="000000"/>
                <w:sz w:val="22"/>
                <w:szCs w:val="22"/>
              </w:rPr>
              <w:t>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E40119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A055BD" w:rsidRDefault="008E6E21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A055BD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Детские болезни. Профилактика заболеваний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21" w:rsidRPr="00A055BD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21" w:rsidRPr="00E40119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color w:val="000000"/>
                <w:sz w:val="22"/>
                <w:szCs w:val="22"/>
              </w:rPr>
              <w:t>Васильева Ю.А.</w:t>
            </w:r>
          </w:p>
        </w:tc>
      </w:tr>
      <w:tr w:rsidR="008E6E21" w:rsidRPr="00E40119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E21" w:rsidRPr="00E40119" w:rsidRDefault="008E6E21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E40119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A055BD" w:rsidRDefault="008E6E21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A055BD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Гигиена учебно-воспитательного процесса в школе. Генетика человека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21" w:rsidRPr="00A055BD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21" w:rsidRPr="00E40119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color w:val="000000"/>
                <w:sz w:val="22"/>
                <w:szCs w:val="22"/>
              </w:rPr>
              <w:t>Васильева Ю.А.</w:t>
            </w:r>
          </w:p>
        </w:tc>
      </w:tr>
      <w:tr w:rsidR="008E6E21" w:rsidRPr="00E40119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E21" w:rsidRPr="00E40119" w:rsidRDefault="008E6E21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E40119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A055BD" w:rsidRDefault="008E6E21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A055BD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Чрезвычайные ситуации повседневной жизни, природного и техногенного характера. Защита населения от их последствий.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21" w:rsidRPr="00A055BD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21" w:rsidRPr="00E40119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E40119">
              <w:rPr>
                <w:color w:val="000000"/>
                <w:sz w:val="22"/>
                <w:szCs w:val="22"/>
              </w:rPr>
              <w:t>Васильева Ю.А.</w:t>
            </w:r>
          </w:p>
        </w:tc>
      </w:tr>
      <w:tr w:rsidR="008E6E21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E21" w:rsidRPr="00650953" w:rsidRDefault="008E6E21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ВТ</w:t>
            </w:r>
          </w:p>
          <w:p w:rsidR="008E6E21" w:rsidRPr="00650953" w:rsidRDefault="008E6E21" w:rsidP="005B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03.12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A055BD" w:rsidRDefault="008E6E21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A055BD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Теоретические основы безопасности жизнедеятельности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21" w:rsidRPr="00A055BD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21" w:rsidRPr="00650953" w:rsidRDefault="008E6E21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Васильева Ю.А.</w:t>
            </w:r>
          </w:p>
        </w:tc>
      </w:tr>
      <w:tr w:rsidR="008E6E21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6E21" w:rsidRPr="00650953" w:rsidRDefault="008E6E21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A055BD" w:rsidRDefault="008E6E21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10.00-11.30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6E21" w:rsidRPr="00A055BD" w:rsidRDefault="008E6E21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Система воспитания и обучения детей с отклонениями в речевом развитии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21" w:rsidRPr="00A055BD" w:rsidRDefault="008E6E21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6E21" w:rsidRPr="00650953" w:rsidRDefault="008E6E21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B0027C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27C" w:rsidRPr="00650953" w:rsidRDefault="00B0027C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Этиология и патогенез наследственных заболеваний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7C" w:rsidRPr="00650953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Васильева Ю.А.</w:t>
            </w:r>
          </w:p>
        </w:tc>
      </w:tr>
      <w:tr w:rsidR="00B0027C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27C" w:rsidRPr="00650953" w:rsidRDefault="00B0027C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Физиология нервной системы. Значение и основные свойства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7C" w:rsidRPr="00650953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Васильева Ю.А.</w:t>
            </w:r>
          </w:p>
        </w:tc>
      </w:tr>
      <w:tr w:rsidR="00B0027C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27C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СР</w:t>
            </w:r>
          </w:p>
          <w:p w:rsidR="00B0027C" w:rsidRPr="00650953" w:rsidRDefault="00B0027C" w:rsidP="005B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04.12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Воспитание и обучение детей с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дисграфией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дислексией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7C" w:rsidRPr="00650953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B0027C" w:rsidRPr="00650953" w:rsidTr="00344710">
        <w:trPr>
          <w:trHeight w:val="516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27C" w:rsidRPr="00650953" w:rsidRDefault="00B0027C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Воспитание и обучение ребёнка с фонетическим недоразвитием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650953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B0027C" w:rsidRPr="00650953" w:rsidTr="00344710">
        <w:trPr>
          <w:trHeight w:val="516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27C" w:rsidRPr="00650953" w:rsidRDefault="00B0027C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10,</w:t>
            </w:r>
          </w:p>
          <w:p w:rsidR="00B0027C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Воспитание и обучение ребёнка с </w:t>
            </w:r>
            <w:proofErr w:type="spellStart"/>
            <w:proofErr w:type="gramStart"/>
            <w:r w:rsidRPr="00A055BD">
              <w:rPr>
                <w:color w:val="000000"/>
                <w:sz w:val="22"/>
                <w:szCs w:val="22"/>
              </w:rPr>
              <w:t>фонетико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>- фонематическим</w:t>
            </w:r>
            <w:proofErr w:type="gramEnd"/>
            <w:r w:rsidRPr="00A055BD">
              <w:rPr>
                <w:color w:val="000000"/>
                <w:sz w:val="22"/>
                <w:szCs w:val="22"/>
              </w:rPr>
              <w:t xml:space="preserve"> нарушением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650953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B0027C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027C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50953">
              <w:rPr>
                <w:b/>
                <w:color w:val="000000"/>
                <w:sz w:val="22"/>
                <w:szCs w:val="22"/>
              </w:rPr>
              <w:lastRenderedPageBreak/>
              <w:t>ЧТ</w:t>
            </w:r>
            <w:proofErr w:type="gramEnd"/>
          </w:p>
          <w:p w:rsidR="00B0027C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05.12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650953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A055BD">
              <w:rPr>
                <w:sz w:val="22"/>
                <w:szCs w:val="22"/>
              </w:rPr>
              <w:t>Методы психолого-педагогического обследования детей младенческого, раннего возраста.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7C" w:rsidRPr="00A055BD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27C" w:rsidRPr="00650953" w:rsidRDefault="00B0027C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650953">
              <w:rPr>
                <w:sz w:val="22"/>
                <w:szCs w:val="22"/>
              </w:rPr>
              <w:t>Алфеева Е.В.</w:t>
            </w:r>
          </w:p>
        </w:tc>
      </w:tr>
      <w:tr w:rsidR="00A563FF" w:rsidRPr="00650953" w:rsidTr="00A563FF">
        <w:trPr>
          <w:trHeight w:val="733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3FF" w:rsidRPr="00650953" w:rsidRDefault="00A563FF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3FF" w:rsidRPr="00650953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13,</w:t>
            </w:r>
          </w:p>
          <w:p w:rsidR="00A563FF" w:rsidRPr="00650953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3FF" w:rsidRPr="00A055BD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10.00-11.35</w:t>
            </w:r>
          </w:p>
        </w:tc>
        <w:tc>
          <w:tcPr>
            <w:tcW w:w="3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Особенности  воспитания и обучения детей с общим недоразвитием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3FF" w:rsidRPr="00650953" w:rsidRDefault="00A563FF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A563FF" w:rsidRPr="00650953" w:rsidTr="00A563FF">
        <w:trPr>
          <w:trHeight w:val="746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3FF" w:rsidRPr="00650953" w:rsidRDefault="00A563FF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650953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A055BD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650953" w:rsidRDefault="00A563FF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563FF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3FF" w:rsidRPr="00650953" w:rsidRDefault="00A563FF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650953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A055BD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Особенности семейного воспитания и обучения детей с нарушением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650953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A563FF" w:rsidRPr="00650953" w:rsidTr="00344710">
        <w:trPr>
          <w:trHeight w:val="35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3FF" w:rsidRPr="00650953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50953">
              <w:rPr>
                <w:b/>
                <w:color w:val="000000"/>
                <w:sz w:val="22"/>
                <w:szCs w:val="22"/>
              </w:rPr>
              <w:t>ПТ</w:t>
            </w:r>
            <w:proofErr w:type="gramEnd"/>
          </w:p>
          <w:p w:rsidR="00A563FF" w:rsidRPr="00650953" w:rsidRDefault="00A563FF" w:rsidP="005B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06.12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3FF" w:rsidRPr="00650953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3FF" w:rsidRPr="00A055BD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Особенности  воспитания и обучения детей с заиканием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63FF" w:rsidRPr="00650953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775B36" w:rsidRPr="00650953" w:rsidTr="00344710">
        <w:trPr>
          <w:trHeight w:val="258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75B36" w:rsidRPr="00650953" w:rsidRDefault="00775B36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B36" w:rsidRPr="00650953" w:rsidRDefault="00775B36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36" w:rsidRPr="00A055BD" w:rsidRDefault="00775B36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B36" w:rsidRPr="00A055BD" w:rsidRDefault="00775B36" w:rsidP="008A68EA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Воспитание и обучение ребёнка с фонетическим недоразвитием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B36" w:rsidRPr="00A055BD" w:rsidRDefault="00775B36" w:rsidP="008A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75B36" w:rsidRPr="00650953" w:rsidRDefault="00775B36" w:rsidP="008A68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A563FF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563FF" w:rsidRPr="00650953" w:rsidRDefault="00A563FF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650953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A055BD" w:rsidRDefault="00A563FF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A055BD">
              <w:rPr>
                <w:sz w:val="22"/>
                <w:szCs w:val="22"/>
              </w:rPr>
              <w:t xml:space="preserve">Коррекционная помощь детям раннего возраста с органическим поражением центральной нервной системы в службе ранней помощи, </w:t>
            </w:r>
            <w:proofErr w:type="spellStart"/>
            <w:r w:rsidRPr="00A055BD">
              <w:rPr>
                <w:sz w:val="22"/>
                <w:szCs w:val="22"/>
              </w:rPr>
              <w:t>лекотеке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A055BD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63FF" w:rsidRPr="00650953" w:rsidRDefault="00A563FF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650953">
              <w:rPr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50953">
              <w:rPr>
                <w:b/>
                <w:color w:val="000000"/>
                <w:sz w:val="22"/>
                <w:szCs w:val="22"/>
              </w:rPr>
              <w:t>ПН</w:t>
            </w:r>
            <w:proofErr w:type="gramEnd"/>
          </w:p>
          <w:p w:rsidR="00092289" w:rsidRPr="00650953" w:rsidRDefault="00092289" w:rsidP="005B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09.12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Система воспитания и обучения детей с отклонениями в речевом развитии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5B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13.30-15.05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Предмет и содержание курса возрастной анатомии, физиологии и гигиены. Уровни организации жизни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Васильева Ю.А.</w:t>
            </w:r>
          </w:p>
        </w:tc>
      </w:tr>
      <w:tr w:rsidR="00092289" w:rsidRPr="00650953" w:rsidTr="00092289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A563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proofErr w:type="spellStart"/>
            <w:r w:rsidRPr="00A055BD">
              <w:rPr>
                <w:sz w:val="22"/>
                <w:szCs w:val="22"/>
              </w:rPr>
              <w:t>Девиантное</w:t>
            </w:r>
            <w:proofErr w:type="spellEnd"/>
            <w:r w:rsidRPr="00A055BD">
              <w:rPr>
                <w:sz w:val="22"/>
                <w:szCs w:val="22"/>
              </w:rPr>
              <w:t xml:space="preserve"> поведение детей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A56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650953">
              <w:rPr>
                <w:sz w:val="22"/>
                <w:szCs w:val="22"/>
              </w:rPr>
              <w:t>Алфеева Е.В.</w:t>
            </w:r>
          </w:p>
        </w:tc>
      </w:tr>
      <w:tr w:rsidR="00092289" w:rsidRPr="00650953" w:rsidTr="00092289">
        <w:trPr>
          <w:trHeight w:val="4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ВТ</w:t>
            </w:r>
          </w:p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10.12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b/>
                <w:i/>
                <w:color w:val="000000"/>
                <w:sz w:val="22"/>
                <w:szCs w:val="22"/>
              </w:rPr>
              <w:t>Зачет</w:t>
            </w:r>
            <w:r w:rsidRPr="00A055BD">
              <w:rPr>
                <w:i/>
                <w:color w:val="000000"/>
                <w:sz w:val="22"/>
                <w:szCs w:val="22"/>
              </w:rPr>
              <w:t xml:space="preserve"> по дисциплине «Ранняя комплексная помощь детям с ограниченными возможностями здоровья»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055BD">
              <w:rPr>
                <w:b/>
                <w:sz w:val="22"/>
                <w:szCs w:val="22"/>
              </w:rPr>
              <w:t>10.00-11.35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Воспитание и обучение детей с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дисграфией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дислексией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A055BD">
              <w:rPr>
                <w:sz w:val="22"/>
                <w:szCs w:val="22"/>
              </w:rPr>
              <w:t>Социальное воспитание и социализация личности. Институты социального воспитания. Оказание индивидуальной помощи в различных институтах воспитания. Проблемы социализации личности с интеллектуальным недоразвитием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E42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Коррекционно-педагогическая работа с  органическим поражением ЦНС в условиях групп кратковременного пребывания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E42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E42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СР</w:t>
            </w:r>
          </w:p>
          <w:p w:rsidR="00092289" w:rsidRPr="00650953" w:rsidRDefault="00092289" w:rsidP="005B6F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11.12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Специальная педагогика как наука.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 w:rsidRPr="00650953">
              <w:rPr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Периодизация становления специального образования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Самостоятельное изучение лекционных материалов, </w:t>
            </w:r>
            <w:r w:rsidRPr="00A055BD">
              <w:rPr>
                <w:color w:val="000000"/>
                <w:sz w:val="22"/>
                <w:szCs w:val="22"/>
              </w:rPr>
              <w:lastRenderedPageBreak/>
              <w:t>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lastRenderedPageBreak/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13.00-14.35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Анатомия и физиология </w:t>
            </w:r>
            <w:proofErr w:type="spellStart"/>
            <w:proofErr w:type="gramStart"/>
            <w:r w:rsidRPr="00A055BD">
              <w:rPr>
                <w:color w:val="000000"/>
                <w:sz w:val="22"/>
                <w:szCs w:val="22"/>
              </w:rPr>
              <w:t>сердечно-сосудистой</w:t>
            </w:r>
            <w:proofErr w:type="spellEnd"/>
            <w:proofErr w:type="gramEnd"/>
            <w:r w:rsidRPr="00A055BD">
              <w:rPr>
                <w:color w:val="000000"/>
                <w:sz w:val="22"/>
                <w:szCs w:val="22"/>
              </w:rPr>
              <w:t xml:space="preserve"> системы, органов дыхания, опорно-двигательного аппарата и пищеварительной системы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650953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Васильева Ю.А.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14.45-16.20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Анатомия и физиология ЦНС. Особенности ВНД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8E6E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Васильева Ю.А.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50953">
              <w:rPr>
                <w:b/>
                <w:color w:val="000000"/>
                <w:sz w:val="22"/>
                <w:szCs w:val="22"/>
              </w:rPr>
              <w:t>ЧТ</w:t>
            </w:r>
            <w:proofErr w:type="gramEnd"/>
          </w:p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12.12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b/>
                <w:i/>
                <w:color w:val="000000"/>
                <w:sz w:val="22"/>
                <w:szCs w:val="22"/>
              </w:rPr>
              <w:t>Зачет</w:t>
            </w:r>
            <w:r w:rsidRPr="00A055BD">
              <w:rPr>
                <w:i/>
                <w:color w:val="000000"/>
                <w:sz w:val="22"/>
                <w:szCs w:val="22"/>
              </w:rPr>
              <w:t xml:space="preserve"> по дисциплине «Основы возрастной анатомии, физиологии, нейрофизиологии и высшей нервной деятельности»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B002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Васильева Ю.А.</w:t>
            </w:r>
          </w:p>
        </w:tc>
      </w:tr>
      <w:tr w:rsidR="00092289" w:rsidRPr="00650953" w:rsidTr="00092289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10.00-11.30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Особенности  воспитания и обучения детей с заиканием.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092289" w:rsidRPr="00650953" w:rsidTr="00092289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12.00-13.30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01570B" w:rsidRDefault="00092289" w:rsidP="007F69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01570B">
              <w:rPr>
                <w:b/>
                <w:i/>
                <w:sz w:val="22"/>
                <w:szCs w:val="22"/>
              </w:rPr>
              <w:t>Экзамен</w:t>
            </w:r>
            <w:r w:rsidRPr="0001570B">
              <w:rPr>
                <w:i/>
                <w:sz w:val="22"/>
                <w:szCs w:val="22"/>
              </w:rPr>
              <w:t xml:space="preserve"> по дисциплине «Воспитание и обучение детей с нарушениями речи»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01570B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01570B">
              <w:rPr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092289" w:rsidRPr="00650953" w:rsidTr="00092289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650953">
              <w:rPr>
                <w:sz w:val="22"/>
                <w:szCs w:val="22"/>
              </w:rPr>
              <w:t>33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A055BD">
              <w:rPr>
                <w:sz w:val="22"/>
                <w:szCs w:val="22"/>
              </w:rPr>
              <w:t>Основы дидактики специальной педагогики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50953">
              <w:rPr>
                <w:b/>
                <w:color w:val="000000"/>
                <w:sz w:val="22"/>
                <w:szCs w:val="22"/>
              </w:rPr>
              <w:t>ПТ</w:t>
            </w:r>
            <w:proofErr w:type="gramEnd"/>
          </w:p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13.12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A055BD">
              <w:rPr>
                <w:b/>
                <w:sz w:val="22"/>
                <w:szCs w:val="22"/>
              </w:rPr>
              <w:t>8.30-10.05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Закономерности психофизического развития детей младенческого, раннего возраста в норме.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sz w:val="22"/>
                <w:szCs w:val="22"/>
              </w:rPr>
              <w:t>on-line</w:t>
            </w:r>
            <w:proofErr w:type="spellEnd"/>
            <w:r w:rsidRPr="00A055BD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Коррекционная педагогика в системе наук о человеке.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Норма и отклонение в развитии человека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50953">
              <w:rPr>
                <w:b/>
                <w:color w:val="000000"/>
                <w:sz w:val="22"/>
                <w:szCs w:val="22"/>
              </w:rPr>
              <w:t>ПН</w:t>
            </w:r>
            <w:proofErr w:type="gramEnd"/>
          </w:p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16.12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A055BD">
              <w:rPr>
                <w:sz w:val="22"/>
                <w:szCs w:val="22"/>
              </w:rPr>
              <w:t xml:space="preserve">Дети группы риска школьной </w:t>
            </w:r>
            <w:proofErr w:type="spellStart"/>
            <w:r w:rsidRPr="00A055BD">
              <w:rPr>
                <w:sz w:val="22"/>
                <w:szCs w:val="22"/>
              </w:rPr>
              <w:t>дезадаптации</w:t>
            </w:r>
            <w:proofErr w:type="spell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sz w:val="22"/>
                <w:szCs w:val="22"/>
              </w:rPr>
            </w:pPr>
            <w:r w:rsidRPr="00650953">
              <w:rPr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95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Общие основы сурдопедагогики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9517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sz w:val="22"/>
                <w:szCs w:val="22"/>
              </w:rPr>
            </w:pPr>
            <w:r w:rsidRPr="00A055BD">
              <w:rPr>
                <w:b/>
                <w:sz w:val="22"/>
                <w:szCs w:val="22"/>
              </w:rPr>
              <w:t>13.30-15.05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E42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Модель ранней комплексной (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медико-психолого-педагогической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>) помощи детям группы риска и их родителям в условиях стационара, детской поликлиники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E42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r w:rsidRPr="00A055BD">
              <w:rPr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sz w:val="22"/>
                <w:szCs w:val="22"/>
              </w:rPr>
              <w:t>on-line</w:t>
            </w:r>
            <w:proofErr w:type="spellEnd"/>
            <w:r w:rsidRPr="00A055BD">
              <w:rPr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E42A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FF0000"/>
                <w:sz w:val="22"/>
                <w:szCs w:val="22"/>
              </w:rPr>
            </w:pPr>
            <w:r w:rsidRPr="00650953">
              <w:rPr>
                <w:sz w:val="22"/>
                <w:szCs w:val="22"/>
              </w:rPr>
              <w:t>Алфеева Е.В.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ВТ</w:t>
            </w:r>
          </w:p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17.12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Анатомо-физиологические и психологические механизмы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10.00-11.35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Овладение звуковой формой слова в онтогенезе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Начальные этапы речевого развития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13.00-14.30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Развитие лексики детской речи. Овладение грамматическими закономерностями языка в онтогенезе. Онтогенетическое развитие связной речи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0922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СР</w:t>
            </w:r>
          </w:p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18.12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b/>
                <w:i/>
                <w:color w:val="000000"/>
                <w:sz w:val="22"/>
                <w:szCs w:val="22"/>
              </w:rPr>
              <w:t>Зачет</w:t>
            </w:r>
            <w:r w:rsidRPr="00A055BD">
              <w:rPr>
                <w:i/>
                <w:color w:val="000000"/>
                <w:sz w:val="22"/>
                <w:szCs w:val="22"/>
              </w:rPr>
              <w:t xml:space="preserve"> по дисциплине</w:t>
            </w:r>
            <w:r w:rsidR="00F20FC6" w:rsidRPr="00A055BD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A055BD">
              <w:rPr>
                <w:i/>
                <w:color w:val="000000"/>
                <w:sz w:val="22"/>
                <w:szCs w:val="22"/>
              </w:rPr>
              <w:t>«Онтогенез речевой деятельности»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Тихонова Е.А.</w:t>
            </w:r>
          </w:p>
        </w:tc>
      </w:tr>
      <w:tr w:rsidR="00092289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92289" w:rsidRPr="00650953" w:rsidRDefault="00092289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Система обучения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неслышащих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A055BD">
              <w:rPr>
                <w:color w:val="000000"/>
                <w:sz w:val="22"/>
                <w:szCs w:val="22"/>
              </w:rPr>
              <w:t>слабослышащих</w:t>
            </w:r>
            <w:proofErr w:type="gramEnd"/>
            <w:r w:rsidRPr="00A055BD">
              <w:rPr>
                <w:color w:val="000000"/>
                <w:sz w:val="22"/>
                <w:szCs w:val="22"/>
              </w:rPr>
              <w:t xml:space="preserve">  языку и произношению. Теория и практика воспитания детей с недоразвитием слуха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A055BD" w:rsidRDefault="00092289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289" w:rsidRPr="00650953" w:rsidRDefault="00092289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327B8E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B8E" w:rsidRPr="00650953" w:rsidRDefault="00327B8E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8E" w:rsidRPr="00650953" w:rsidRDefault="00327B8E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8E" w:rsidRPr="00A055BD" w:rsidRDefault="00327B8E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13.00-14.35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8E" w:rsidRPr="00A055BD" w:rsidRDefault="00327B8E" w:rsidP="007F69B1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Нормативно - методологические основания и ключевые особенности получения образования детьми с ОВЗ, в том числе с инвалидностью, в 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8E" w:rsidRPr="00A055BD" w:rsidRDefault="00327B8E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8E" w:rsidRPr="00650953" w:rsidRDefault="00327B8E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Никитина И.Я.</w:t>
            </w:r>
          </w:p>
        </w:tc>
      </w:tr>
      <w:tr w:rsidR="00327B8E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27B8E" w:rsidRPr="00650953" w:rsidRDefault="00327B8E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8E" w:rsidRPr="00650953" w:rsidRDefault="00327B8E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8E" w:rsidRPr="00A055BD" w:rsidRDefault="00327B8E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14.45-16.20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8E" w:rsidRPr="00A055BD" w:rsidRDefault="00327B8E" w:rsidP="0032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Структурно-организационные модели деятельности специалистов  отечественной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психолого-медико-педагогической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комиссии (ПМПК)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8E" w:rsidRPr="00A055BD" w:rsidRDefault="00327B8E" w:rsidP="00327B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7B8E" w:rsidRPr="00650953" w:rsidRDefault="00327B8E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Никитина И.Я.</w:t>
            </w:r>
          </w:p>
        </w:tc>
      </w:tr>
      <w:tr w:rsidR="00650953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50953">
              <w:rPr>
                <w:b/>
                <w:color w:val="000000"/>
                <w:sz w:val="22"/>
                <w:szCs w:val="22"/>
              </w:rPr>
              <w:t>ЧТ</w:t>
            </w:r>
            <w:proofErr w:type="gramEnd"/>
          </w:p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19.12</w:t>
            </w:r>
          </w:p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A055BD">
              <w:rPr>
                <w:b/>
                <w:i/>
                <w:color w:val="000000"/>
                <w:sz w:val="22"/>
                <w:szCs w:val="22"/>
              </w:rPr>
              <w:t xml:space="preserve">Экзамен </w:t>
            </w:r>
            <w:r w:rsidRPr="00A055BD">
              <w:rPr>
                <w:i/>
                <w:color w:val="000000"/>
                <w:sz w:val="22"/>
                <w:szCs w:val="22"/>
              </w:rPr>
              <w:t>по дисциплине «Социальная, специальная и коррекционная педагогика»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650953" w:rsidRPr="00650953" w:rsidTr="00344710">
        <w:trPr>
          <w:trHeight w:val="754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0953" w:rsidRPr="00650953" w:rsidRDefault="00650953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953" w:rsidRPr="00650953" w:rsidRDefault="00650953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49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953" w:rsidRPr="00A055BD" w:rsidRDefault="00650953" w:rsidP="006509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Общие вопросы тифлопедагогики. Предмет, задачи и методы дошкольной тифлопедагогики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65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0953" w:rsidRPr="00650953" w:rsidRDefault="00650953" w:rsidP="0065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650953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0953" w:rsidRPr="00650953" w:rsidRDefault="00650953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65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Содержание образования детей с нарушениями зрения. Трудовое обучение детей с нарушением зрения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65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65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650953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0953" w:rsidRPr="00650953" w:rsidRDefault="00650953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65095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Нормативно - методологические основания и ключевые особенности получения образования детьми с ОВЗ, в том числе с инвалидностью, в 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65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6509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Никитина И.Я.</w:t>
            </w:r>
          </w:p>
        </w:tc>
      </w:tr>
      <w:tr w:rsidR="00650953" w:rsidRPr="00650953" w:rsidTr="00344710">
        <w:trPr>
          <w:trHeight w:val="437"/>
        </w:trPr>
        <w:tc>
          <w:tcPr>
            <w:tcW w:w="8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650953">
              <w:rPr>
                <w:b/>
                <w:color w:val="000000"/>
                <w:sz w:val="22"/>
                <w:szCs w:val="22"/>
              </w:rPr>
              <w:t>ПН</w:t>
            </w:r>
            <w:proofErr w:type="gramEnd"/>
          </w:p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650953">
              <w:rPr>
                <w:b/>
                <w:color w:val="000000"/>
                <w:sz w:val="22"/>
                <w:szCs w:val="22"/>
              </w:rPr>
              <w:t>20.12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52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b/>
                <w:color w:val="000000"/>
                <w:sz w:val="22"/>
                <w:szCs w:val="22"/>
              </w:rPr>
            </w:pPr>
            <w:r w:rsidRPr="00A055BD">
              <w:rPr>
                <w:b/>
                <w:color w:val="000000"/>
                <w:sz w:val="22"/>
                <w:szCs w:val="22"/>
              </w:rPr>
              <w:t>8.30-10.05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F20FC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Общие вопросы тифлопедагогики. Предмет, задачи и методы дошкольной тифлопедагогики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F20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Участие в проведении практических занятий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on-line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через ВКС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F20F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Алфеева Е.В.</w:t>
            </w:r>
          </w:p>
        </w:tc>
      </w:tr>
      <w:tr w:rsidR="00650953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 xml:space="preserve">Структурно-организационные модели деятельности специалистов  отечественной </w:t>
            </w:r>
            <w:proofErr w:type="spellStart"/>
            <w:r w:rsidRPr="00A055BD">
              <w:rPr>
                <w:color w:val="000000"/>
                <w:sz w:val="22"/>
                <w:szCs w:val="22"/>
              </w:rPr>
              <w:t>психолого-медико-педагогической</w:t>
            </w:r>
            <w:proofErr w:type="spellEnd"/>
            <w:r w:rsidRPr="00A055BD">
              <w:rPr>
                <w:color w:val="000000"/>
                <w:sz w:val="22"/>
                <w:szCs w:val="22"/>
              </w:rPr>
              <w:t xml:space="preserve"> комиссии (ПМПК)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A055BD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A055BD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Никитина И.Я.</w:t>
            </w:r>
          </w:p>
        </w:tc>
      </w:tr>
      <w:tr w:rsidR="00650953" w:rsidRPr="00650953" w:rsidTr="00344710">
        <w:trPr>
          <w:trHeight w:val="437"/>
        </w:trPr>
        <w:tc>
          <w:tcPr>
            <w:tcW w:w="83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50953" w:rsidRPr="00650953" w:rsidRDefault="00650953" w:rsidP="007F69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color w:val="000000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Особенности создания специальных условий в ОО. Организация мониторинга инклюзивного процесса в ОО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7F6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Самостоятельное изучение лекционных материалов, дополнительных источников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0953" w:rsidRPr="00650953" w:rsidRDefault="00650953" w:rsidP="00E401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50953">
              <w:rPr>
                <w:color w:val="000000"/>
                <w:sz w:val="22"/>
                <w:szCs w:val="22"/>
              </w:rPr>
              <w:t>Никитина И.Я.</w:t>
            </w:r>
          </w:p>
        </w:tc>
      </w:tr>
    </w:tbl>
    <w:p w:rsidR="00BE5E8D" w:rsidRPr="00650953" w:rsidRDefault="00BE5E8D" w:rsidP="007F69B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</w:p>
    <w:p w:rsidR="00650953" w:rsidRDefault="00650953" w:rsidP="00BE5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</w:pPr>
    </w:p>
    <w:p w:rsidR="00650953" w:rsidRDefault="00650953" w:rsidP="00BE5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</w:pPr>
    </w:p>
    <w:p w:rsidR="00BE5E8D" w:rsidRDefault="000C2EB4" w:rsidP="00BE5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568" w:hanging="2"/>
        <w:rPr>
          <w:color w:val="000000"/>
        </w:rPr>
      </w:pPr>
      <w:r w:rsidRPr="00650953">
        <w:t>Методист отделения______________________ Н.А. Булакова</w:t>
      </w:r>
    </w:p>
    <w:sectPr w:rsidR="00BE5E8D" w:rsidSect="004A46AB">
      <w:pgSz w:w="11906" w:h="16838"/>
      <w:pgMar w:top="719" w:right="850" w:bottom="540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compat/>
  <w:rsids>
    <w:rsidRoot w:val="00BE5E8D"/>
    <w:rsid w:val="0001570B"/>
    <w:rsid w:val="00074AAF"/>
    <w:rsid w:val="00092289"/>
    <w:rsid w:val="000C2EB4"/>
    <w:rsid w:val="002564B0"/>
    <w:rsid w:val="00274A4E"/>
    <w:rsid w:val="002F65F4"/>
    <w:rsid w:val="00327B8E"/>
    <w:rsid w:val="0034442F"/>
    <w:rsid w:val="00344710"/>
    <w:rsid w:val="004A0747"/>
    <w:rsid w:val="004A46AB"/>
    <w:rsid w:val="00581EF9"/>
    <w:rsid w:val="005B6FAC"/>
    <w:rsid w:val="005F186B"/>
    <w:rsid w:val="00650953"/>
    <w:rsid w:val="0065666D"/>
    <w:rsid w:val="00687B29"/>
    <w:rsid w:val="006A4080"/>
    <w:rsid w:val="00741581"/>
    <w:rsid w:val="007622BE"/>
    <w:rsid w:val="00775B36"/>
    <w:rsid w:val="007F69B1"/>
    <w:rsid w:val="00820612"/>
    <w:rsid w:val="0085526E"/>
    <w:rsid w:val="008919D1"/>
    <w:rsid w:val="008E6E21"/>
    <w:rsid w:val="0093138B"/>
    <w:rsid w:val="00951796"/>
    <w:rsid w:val="0097510E"/>
    <w:rsid w:val="00A055BD"/>
    <w:rsid w:val="00A37CFE"/>
    <w:rsid w:val="00A47D3E"/>
    <w:rsid w:val="00A563FF"/>
    <w:rsid w:val="00AD10EE"/>
    <w:rsid w:val="00AE599F"/>
    <w:rsid w:val="00B0027C"/>
    <w:rsid w:val="00B0727D"/>
    <w:rsid w:val="00B74B01"/>
    <w:rsid w:val="00BE5E8D"/>
    <w:rsid w:val="00C1518E"/>
    <w:rsid w:val="00C36AA6"/>
    <w:rsid w:val="00C4320E"/>
    <w:rsid w:val="00D8112B"/>
    <w:rsid w:val="00E40119"/>
    <w:rsid w:val="00E412CB"/>
    <w:rsid w:val="00E42ACB"/>
    <w:rsid w:val="00EB5BE9"/>
    <w:rsid w:val="00EB73DF"/>
    <w:rsid w:val="00F20FC6"/>
    <w:rsid w:val="00F827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46AB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rsid w:val="004A46AB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rsid w:val="004A46AB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rsid w:val="004A46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4A46A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4A46A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4A46AB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rsid w:val="004A46AB"/>
    <w:pPr>
      <w:spacing w:before="240" w:after="60"/>
      <w:outlineLvl w:val="6"/>
    </w:pPr>
    <w:rPr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4A46A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4A46A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rsid w:val="004A46AB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rsid w:val="004A46AB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A46AB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customStyle="1" w:styleId="a6">
    <w:name w:val="Знак Знак"/>
    <w:basedOn w:val="a"/>
    <w:rsid w:val="004A46AB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rsid w:val="004A46AB"/>
    <w:pPr>
      <w:spacing w:before="100" w:beforeAutospacing="1" w:after="100" w:afterAutospacing="1"/>
    </w:pPr>
  </w:style>
  <w:style w:type="character" w:customStyle="1" w:styleId="70">
    <w:name w:val="Заголовок 7 Знак"/>
    <w:rsid w:val="004A46AB"/>
    <w:rPr>
      <w:w w:val="100"/>
      <w:kern w:val="24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inplaceeditableinplaceeditable-text">
    <w:name w:val="inplaceeditable inplaceeditable-text"/>
    <w:basedOn w:val="a0"/>
    <w:rsid w:val="004A46AB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sid w:val="004A46AB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stancename">
    <w:name w:val="instancename"/>
    <w:basedOn w:val="a0"/>
    <w:rsid w:val="004A46AB"/>
    <w:rPr>
      <w:w w:val="100"/>
      <w:position w:val="-1"/>
      <w:effect w:val="none"/>
      <w:vertAlign w:val="baseline"/>
      <w:cs w:val="0"/>
      <w:em w:val="none"/>
    </w:rPr>
  </w:style>
  <w:style w:type="character" w:customStyle="1" w:styleId="accesshide">
    <w:name w:val="accesshide"/>
    <w:basedOn w:val="a0"/>
    <w:rsid w:val="004A46AB"/>
    <w:rPr>
      <w:w w:val="100"/>
      <w:position w:val="-1"/>
      <w:effect w:val="none"/>
      <w:vertAlign w:val="baseline"/>
      <w:cs w:val="0"/>
      <w:em w:val="none"/>
    </w:rPr>
  </w:style>
  <w:style w:type="character" w:customStyle="1" w:styleId="filler">
    <w:name w:val="filler"/>
    <w:basedOn w:val="a0"/>
    <w:rsid w:val="004A46AB"/>
    <w:rPr>
      <w:w w:val="100"/>
      <w:position w:val="-1"/>
      <w:effect w:val="none"/>
      <w:vertAlign w:val="baseline"/>
      <w:cs w:val="0"/>
      <w:em w:val="none"/>
    </w:rPr>
  </w:style>
  <w:style w:type="character" w:customStyle="1" w:styleId="tagtag-info">
    <w:name w:val="tag tag-info"/>
    <w:basedOn w:val="a0"/>
    <w:rsid w:val="004A46AB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"/>
    <w:basedOn w:val="a"/>
    <w:rsid w:val="004A46AB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aa">
    <w:name w:val="Знак Знак Знак"/>
    <w:basedOn w:val="a"/>
    <w:rsid w:val="004A46AB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rsid w:val="004A46AB"/>
    <w:rPr>
      <w:rFonts w:ascii="Tahoma" w:hAnsi="Tahoma"/>
      <w:sz w:val="16"/>
      <w:szCs w:val="16"/>
    </w:rPr>
  </w:style>
  <w:style w:type="character" w:customStyle="1" w:styleId="ac">
    <w:name w:val="Текст выноски Знак"/>
    <w:rsid w:val="004A46AB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d">
    <w:name w:val="Знак"/>
    <w:basedOn w:val="a"/>
    <w:rsid w:val="004A46AB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rsid w:val="004A46AB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BodyText21">
    <w:name w:val="Body Text 21"/>
    <w:basedOn w:val="a"/>
    <w:rsid w:val="004A46AB"/>
    <w:pPr>
      <w:autoSpaceDE w:val="0"/>
      <w:autoSpaceDN w:val="0"/>
      <w:adjustRightInd w:val="0"/>
    </w:pPr>
  </w:style>
  <w:style w:type="character" w:styleId="ae">
    <w:name w:val="Emphasis"/>
    <w:rsid w:val="004A46AB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rsid w:val="004A46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rsid w:val="004A46AB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pPr>
      <w:keepNext/>
      <w:ind w:firstLine="720"/>
      <w:outlineLvl w:val="1"/>
    </w:pPr>
    <w:rPr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pPr>
      <w:spacing w:before="240" w:after="60"/>
      <w:outlineLvl w:val="6"/>
    </w:pPr>
    <w:rPr>
      <w:kern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character" w:styleId="a5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Pr>
      <w:rFonts w:ascii="Times New Roman" w:hAnsi="Times New Roman" w:cs="Times New Roman" w:hint="default"/>
      <w:w w:val="100"/>
      <w:position w:val="-1"/>
      <w:sz w:val="24"/>
      <w:szCs w:val="24"/>
      <w:u w:val="none"/>
      <w:effect w:val="none"/>
      <w:vertAlign w:val="baseline"/>
      <w:cs w:val="0"/>
      <w:em w:val="none"/>
    </w:rPr>
  </w:style>
  <w:style w:type="paragraph" w:customStyle="1" w:styleId="a6">
    <w:name w:val="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pPr>
      <w:spacing w:before="100" w:beforeAutospacing="1" w:after="100" w:afterAutospacing="1"/>
    </w:pPr>
  </w:style>
  <w:style w:type="character" w:customStyle="1" w:styleId="70">
    <w:name w:val="Заголовок 7 Знак"/>
    <w:rPr>
      <w:w w:val="100"/>
      <w:kern w:val="24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character" w:customStyle="1" w:styleId="inplaceeditableinplaceeditable-text">
    <w:name w:val="inplaceeditable inplaceeditable-text"/>
    <w:basedOn w:val="a0"/>
    <w:rPr>
      <w:w w:val="100"/>
      <w:position w:val="-1"/>
      <w:effect w:val="none"/>
      <w:vertAlign w:val="baseline"/>
      <w:cs w:val="0"/>
      <w:em w:val="none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instancename">
    <w:name w:val="instancenam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accesshide">
    <w:name w:val="accesshide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filler">
    <w:name w:val="filler"/>
    <w:basedOn w:val="a0"/>
    <w:rPr>
      <w:w w:val="100"/>
      <w:position w:val="-1"/>
      <w:effect w:val="none"/>
      <w:vertAlign w:val="baseline"/>
      <w:cs w:val="0"/>
      <w:em w:val="none"/>
    </w:rPr>
  </w:style>
  <w:style w:type="character" w:customStyle="1" w:styleId="tagtag-info">
    <w:name w:val="tag tag-info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9">
    <w:name w:val="Body Text"/>
    <w:basedOn w:val="a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paragraph" w:customStyle="1" w:styleId="aa">
    <w:name w:val="Знак Знак Знак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paragraph" w:styleId="ab">
    <w:name w:val="Balloon Text"/>
    <w:basedOn w:val="a"/>
    <w:rPr>
      <w:rFonts w:ascii="Tahoma" w:hAnsi="Tahoma"/>
      <w:sz w:val="16"/>
      <w:szCs w:val="16"/>
    </w:rPr>
  </w:style>
  <w:style w:type="character" w:customStyle="1" w:styleId="ac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ad">
    <w:name w:val="Знак"/>
    <w:basedOn w:val="a"/>
    <w:pPr>
      <w:spacing w:after="160" w:line="240" w:lineRule="atLeas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rPr>
      <w:w w:val="100"/>
      <w:position w:val="-1"/>
      <w:sz w:val="24"/>
      <w:effect w:val="none"/>
      <w:vertAlign w:val="baseline"/>
      <w:cs w:val="0"/>
      <w:em w:val="none"/>
    </w:rPr>
  </w:style>
  <w:style w:type="paragraph" w:customStyle="1" w:styleId="BodyText21">
    <w:name w:val="Body Text 21"/>
    <w:basedOn w:val="a"/>
    <w:pPr>
      <w:autoSpaceDE w:val="0"/>
      <w:autoSpaceDN w:val="0"/>
      <w:adjustRightInd w:val="0"/>
    </w:pPr>
  </w:style>
  <w:style w:type="character" w:styleId="a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rost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2024-11-20T08:23:00Z</cp:lastPrinted>
  <dcterms:created xsi:type="dcterms:W3CDTF">2023-11-14T08:23:00Z</dcterms:created>
  <dcterms:modified xsi:type="dcterms:W3CDTF">2024-11-22T03:20:00Z</dcterms:modified>
</cp:coreProperties>
</file>